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2"/>
        <w:gridCol w:w="5156"/>
      </w:tblGrid>
      <w:tr>
        <w:trPr/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__________ районный суд г. ________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указать адрес суда)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Истец:_____________________(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ФИО, место проживания)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Ответчик:_____________________(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ФИО, место проживания)</w:t>
            </w:r>
          </w:p>
        </w:tc>
      </w:tr>
      <w:tr>
        <w:trPr/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Государственная пошлина:_____ руб.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ИСКОВОЕ 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признании брака недействительным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 Истцом и Ответчиком «__» ______ ____г. органами ЗАГС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подразделение ЗАГС) </w:t>
      </w:r>
      <w:r>
        <w:rPr>
          <w:rFonts w:cs="Times New Roman" w:ascii="Times New Roman" w:hAnsi="Times New Roman"/>
          <w:sz w:val="28"/>
          <w:szCs w:val="28"/>
        </w:rPr>
        <w:t xml:space="preserve">был заключен брак (актовая запись №_____).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Однако, по прошествии некоторого периода времени, Истцу стали известны следующие обстоятельства, до этого Истец не знал и не имел возможности узнать о соответствующих обстоятельствах: _______________________________________________________________________________________________________________________________________________________________________________________________________(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необходимо изложить обстоятельства, свидетельствующие о наличии оснований для признания брака недействительным, а именно: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случае, если Истец заключил брак не по своей воле, под угрозой или в результате обманных действий ответчика, следует изложить эти обстоятельства.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Заключенный брак является фиктивным и Ответчик не преследует цели создать семью, настоящей целью Ответчика является извлечение из данного союза материальной или иной выгоды, получения гражданства, и др.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Ответчик не достиг брачного возраста, для того чтобы иметь право вступать в брак.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Ответчик уже состоит в другом браке Истец и Ответчик являются близкими родственниками.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Ответчик был признан недееспособным в следствие психического расстройства.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Ответчик имеет ВИЧ-положительный статус или болен венерическими болезнями, о чем не сообщал Истцу до вступления в брак.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ст. 27 Семейного кодекса РФ вопрос о недействительности брака разрешается в судебном порядке.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статьями 12-14, ч. 3 ст. 15, 27 Семейного кодекса РФ,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ПРОШУ СУД: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брак, заключенный «__»____ ___г. в ________ органе ЗАГС (актовая запись №_____) между Истцом и Ответчиком недействительным.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1. Квитанция об оплате государственной пошлины.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 Копия свидетельства о заключении брака.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Документы, подтверждающие основания недействительности (</w:t>
      </w:r>
      <w:r>
        <w:rPr>
          <w:rFonts w:cs="Times New Roman" w:ascii="Times New Roman" w:hAnsi="Times New Roman"/>
          <w:i/>
          <w:iCs/>
          <w:sz w:val="28"/>
          <w:szCs w:val="28"/>
        </w:rPr>
        <w:t>справки из медицинский учреждений, решение суда о признании Ответчика недееспособным, копия свидетельства о рождении или паспорта Ответчика и др.)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 Квитанция об отправке копии искового заявления Ответчику.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«__»_______ ____ г. </w:t>
        <w:tab/>
        <w:tab/>
        <w:tab/>
        <w:t>_______________/_______________</w:t>
      </w:r>
    </w:p>
    <w:sectPr>
      <w:footerReference w:type="default" r:id="rId2"/>
      <w:type w:val="nextPage"/>
      <w:pgSz w:w="11906" w:h="16838"/>
      <w:pgMar w:left="1701" w:right="850" w:gutter="0" w:header="0" w:top="1134" w:footer="1134" w:bottom="20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40"/>
      <w:ind w:left="0" w:right="0" w:hanging="0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erif" w:hAnsi="Liberation Serif"/>
        <w:sz w:val="18"/>
        <w:szCs w:val="18"/>
      </w:rPr>
      <w:t>Шаблон подготовлен Адвокатским Бюро «Правовая Гарантия»</w:t>
    </w:r>
  </w:p>
  <w:p>
    <w:pPr>
      <w:pStyle w:val="Style21"/>
      <w:spacing w:lineRule="auto" w:line="240"/>
      <w:ind w:left="0" w:right="0" w:hanging="0"/>
      <w:rPr/>
    </w:pPr>
    <w:r>
      <w:rPr>
        <w:rFonts w:ascii="Liberation Serif" w:hAnsi="Liberation Serif"/>
        <w:sz w:val="18"/>
        <w:szCs w:val="18"/>
      </w:rPr>
      <w:t xml:space="preserve">Сайт: </w:t>
    </w:r>
    <w:hyperlink r:id="rId2"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https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://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sibadvokat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.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ru</w:t>
      </w:r>
    </w:hyperlink>
    <w:r>
      <w:rPr>
        <w:rFonts w:ascii="Liberation Serif" w:hAnsi="Liberation Serif"/>
        <w:sz w:val="18"/>
        <w:szCs w:val="18"/>
        <w:lang w:val="en-US"/>
      </w:rPr>
      <w:t xml:space="preserve"> </w:t>
    </w:r>
  </w:p>
  <w:p>
    <w:pPr>
      <w:pStyle w:val="Normal"/>
      <w:rPr/>
    </w:pPr>
    <w:hyperlink r:id="rId3">
      <w:bookmarkStart w:id="1" w:name="_GoBack2"/>
      <w:r>
        <w:rPr>
          <w:rFonts w:ascii="Liberation Serif" w:hAnsi="Liberation Serif"/>
          <w:sz w:val="18"/>
          <w:szCs w:val="18"/>
        </w:rPr>
        <w:t>Единый телефон: +7 (499) 390-91-01</w:t>
      </w:r>
    </w:hyperlink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>
    <w:name w:val="apple-converted-space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43238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32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<Relationship Id="rId3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LibreOffice/7.2.6.2$Windows_X86_64 LibreOffice_project/b0ec3a565991f7569a5a7f5d24fed7f52653d754</Application>
  <AppVersion>15.0000</AppVersion>
  <DocSecurity>0</DocSecurity>
  <Pages>2</Pages>
  <Words>292</Words>
  <Characters>2189</Characters>
  <CharactersWithSpaces>2452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ru-RU</dc:language>
  <cp:lastModifiedBy/>
  <dcterms:modified xsi:type="dcterms:W3CDTF">2023-07-06T10:26:49Z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