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9"/>
        <w:gridCol w:w="4669"/>
      </w:tblGrid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_________ районный суд г._________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Истец:____________________(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ФИО, место жительства)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Ответчик:________________(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ФИО, место жительства)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ИСКОВОЕ ЗАЯВЛЕНИЕ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взыскании средств на содержание внука (внучки)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Ответчик _____________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ответчика) </w:t>
      </w:r>
      <w:r>
        <w:rPr>
          <w:rFonts w:cs="Times New Roman" w:ascii="Times New Roman" w:hAnsi="Times New Roman"/>
          <w:sz w:val="28"/>
          <w:szCs w:val="28"/>
        </w:rPr>
        <w:t>является дедушкой (бабушкой) Истца ________________ 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истца).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силу того, что материальное положение 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или указать иные причины, которые обуславливают невозможность получения содержания от родителей) </w:t>
      </w:r>
      <w:r>
        <w:rPr>
          <w:rFonts w:cs="Times New Roman" w:ascii="Times New Roman" w:hAnsi="Times New Roman"/>
          <w:sz w:val="28"/>
          <w:szCs w:val="28"/>
        </w:rPr>
        <w:t xml:space="preserve">родителей ____________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(ФИО родителей) </w:t>
      </w:r>
      <w:r>
        <w:rPr>
          <w:rFonts w:cs="Times New Roman" w:ascii="Times New Roman" w:hAnsi="Times New Roman"/>
          <w:sz w:val="28"/>
          <w:szCs w:val="28"/>
        </w:rPr>
        <w:t>Истца не позволяет им содержать его, в данный момент Истец находится в затруднительном материальном положении и не имеет средств к нормальному существованию.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Материальное положение Истца также отягощается ____________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(указать дополнительные причины ухудшения материального положения Истца, например, болезнь).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ст. 94 Семейного Кодекса РФ, несовершеннолетние нуждающиеся в помощи внуки, в случае невозможности получения содержания от родителей, имеют право в судебном порядке получить такое содержание (алименты) от своих бабушек и дедушек, в случае, если последние обладают соответствующими средствами.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ст. 94 СК РФ, а также руководствуясь гл. 12 ГПК РФ,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ПРОШУ СУД: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Взыскать в пользу 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>ФИО Истца</w:t>
      </w:r>
      <w:r>
        <w:rPr>
          <w:rFonts w:cs="Times New Roman" w:ascii="Times New Roman" w:hAnsi="Times New Roman"/>
          <w:sz w:val="28"/>
          <w:szCs w:val="28"/>
        </w:rPr>
        <w:t>) алименты с _______________(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ФИО Ответчика) </w:t>
      </w:r>
      <w:r>
        <w:rPr>
          <w:rFonts w:cs="Times New Roman" w:ascii="Times New Roman" w:hAnsi="Times New Roman"/>
          <w:sz w:val="28"/>
          <w:szCs w:val="28"/>
        </w:rPr>
        <w:t>в размере ______(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указать твердую сумму в рублях) </w:t>
      </w:r>
      <w:r>
        <w:rPr>
          <w:rFonts w:cs="Times New Roman" w:ascii="Times New Roman" w:hAnsi="Times New Roman"/>
          <w:sz w:val="28"/>
          <w:szCs w:val="28"/>
        </w:rPr>
        <w:t>ежемесячно до улучшения материального положения Истца.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Квитанция об отправке копии искового заявления Ответчику.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рождении Истца.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свидетельствующие об отсутствии материального содержания от родителей Истца.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свидетельствующие об ухудшении материального положения Истца.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Дата: «__» _____ ____г. </w:t>
        <w:tab/>
        <w:tab/>
        <w:tab/>
        <w:t>________/________________</w:t>
      </w:r>
    </w:p>
    <w:sectPr>
      <w:footerReference w:type="default" r:id="rId2"/>
      <w:type w:val="nextPage"/>
      <w:pgSz w:w="11906" w:h="16838"/>
      <w:pgMar w:left="1701" w:right="850" w:gutter="0" w:header="0" w:top="1134" w:footer="1134" w:bottom="20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40"/>
      <w:ind w:left="0" w:right="0" w:hanging="0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4893945</wp:posOffset>
          </wp:positionH>
          <wp:positionV relativeFrom="paragraph">
            <wp:posOffset>46990</wp:posOffset>
          </wp:positionV>
          <wp:extent cx="964565" cy="360045"/>
          <wp:effectExtent l="0" t="0" r="0" b="0"/>
          <wp:wrapNone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erif" w:hAnsi="Liberation Serif"/>
        <w:sz w:val="18"/>
        <w:szCs w:val="18"/>
      </w:rPr>
      <w:t>Шаблон подготовлен Адвокатским Бюро «Правовая Гарантия»</w:t>
    </w:r>
  </w:p>
  <w:p>
    <w:pPr>
      <w:pStyle w:val="Style21"/>
      <w:spacing w:lineRule="auto" w:line="240"/>
      <w:ind w:left="0" w:right="0" w:hanging="0"/>
      <w:rPr/>
    </w:pPr>
    <w:r>
      <w:rPr>
        <w:rFonts w:ascii="Liberation Serif" w:hAnsi="Liberation Serif"/>
        <w:sz w:val="18"/>
        <w:szCs w:val="18"/>
      </w:rPr>
      <w:t xml:space="preserve">Сайт: </w:t>
    </w:r>
    <w:hyperlink r:id="rId2"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https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://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sibadvokat</w:t>
      </w:r>
      <w:r>
        <w:rPr>
          <w:rFonts w:ascii="Liberation Serif" w:hAnsi="Liberation Serif"/>
          <w:color w:val="0000FF"/>
          <w:sz w:val="18"/>
          <w:szCs w:val="18"/>
          <w:u w:val="single"/>
        </w:rPr>
        <w:t>.</w:t>
      </w:r>
      <w:r>
        <w:rPr>
          <w:rFonts w:ascii="Liberation Serif" w:hAnsi="Liberation Serif"/>
          <w:color w:val="0000FF"/>
          <w:sz w:val="18"/>
          <w:szCs w:val="18"/>
          <w:u w:val="single"/>
          <w:lang w:val="en-US"/>
        </w:rPr>
        <w:t>ru</w:t>
      </w:r>
    </w:hyperlink>
    <w:r>
      <w:rPr>
        <w:rFonts w:ascii="Liberation Serif" w:hAnsi="Liberation Serif"/>
        <w:sz w:val="18"/>
        <w:szCs w:val="18"/>
        <w:lang w:val="en-US"/>
      </w:rPr>
      <w:t xml:space="preserve"> </w:t>
    </w:r>
  </w:p>
  <w:p>
    <w:pPr>
      <w:pStyle w:val="Normal"/>
      <w:rPr/>
    </w:pPr>
    <w:hyperlink r:id="rId3">
      <w:bookmarkStart w:id="0" w:name="_GoBack2"/>
      <w:r>
        <w:rPr>
          <w:rFonts w:ascii="Liberation Serif" w:hAnsi="Liberation Serif"/>
          <w:sz w:val="18"/>
          <w:szCs w:val="18"/>
        </w:rPr>
        <w:t>Единый телефон: +7 (499) 390-91-01</w:t>
      </w:r>
    </w:hyperlink>
    <w:bookmarkEnd w:id="0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>
    <w:name w:val="apple-converted-space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018c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45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ibadvokat.ru/" TargetMode="External"/><Relationship Id="rId3" Type="http://schemas.openxmlformats.org/officeDocument/2006/relationships/hyperlink" Target="https://sibadvoka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LibreOffice/7.2.6.2$Windows_X86_64 LibreOffice_project/b0ec3a565991f7569a5a7f5d24fed7f52653d754</Application>
  <AppVersion>15.0000</AppVersion>
  <Pages>2</Pages>
  <Words>215</Words>
  <Characters>1599</Characters>
  <CharactersWithSpaces>1795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dc:language>ru-RU</dc:language>
  <cp:lastModifiedBy/>
  <dcterms:modified xsi:type="dcterms:W3CDTF">2023-07-06T10:26:17Z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