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61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взыскании штрафа за просрочку доставки пассажира, багажа или груза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5" w:name="p_62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Между ___(у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 (далее — истец, фрахтователь) и 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(далее — ответчик, фрахтовщик) заключен договор фрахтования воздушного судна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вписать нужное)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от «__»________202__года N _______.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6" w:name="p_63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выполнении обязательств по указанному договору Ответчиком была допущена задержка рейса 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номер, маршрут и дату выполнения задержанного рейса)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7" w:name="p_64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этом Ответчик ссылается на форс-мажорные обстоятельства, препятствующие вылету, то есть устранение неисправностей воздушного судна и плохие метеоусловия.</w:t>
      </w:r>
    </w:p>
    <w:p>
      <w:pPr>
        <w:pStyle w:val="TextBody"/>
        <w:widowControl/>
        <w:bidi w:val="0"/>
        <w:spacing w:lineRule="auto" w:line="276" w:before="0" w:after="0"/>
        <w:ind w:left="0" w:right="0" w:firstLine="51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8" w:name="p_65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 условиям контракта Ответчик был вправе заменить воздушное судно для надлежащего выполнения своих обязательств как вследствие его технической неисправности, так и задержки рейса по метеоусловиям.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9" w:name="p_66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Исходя из нормы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"/document/10200300/entry/120"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120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Воздушного кодекса Российской Федерации, за просрочку доставки пассажира, багажа или груза в пункт назначения перевозчик уплачивает штраф в размере 25 % установленного федеральным законом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"/document/10180093/entry/0"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минимального размера оплаты труда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за каждый час просрочки, но не более чем 50 % провозной платы, если не докажет, что просрочка имела место вследствие непреодолимой силы, устранения неисправности воздушного судна, угрожающей жизни или здоровью пассажиров воздушного судна, либо иных обстоятельств, не зависящих от перевозчика.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0" w:name="p_67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Задержка рейса составила ______  часов. Стоимость фрахта по договору - _______руб.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1" w:name="p_83"/>
      <w:bookmarkEnd w:id="1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целях примирения сторон 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сведения о предпринятых стороной (сторонами) действиях, направленных на примирение, если такие действия предпринимались)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2" w:name="p_84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На основании изложенного, руководствуясь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"/document/10200300/entry/120"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 120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Воздушного кодекса Российской Федерации,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"/document/10164072/entry/792"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 792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"/document/10164072/entry/793"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793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Российской Федерации,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ст.ст. 125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13" w:name="p_85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</w:t>
      </w: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прошу: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4" w:name="p_69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ответчика)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 в пользу 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штраф за задержку рейса по договору фрахтования воздушного судна в размере __________ руб.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5" w:name="p_70"/>
      <w:bookmarkEnd w:id="1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6" w:name="p_71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Уведомление о вручении копии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72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Документ, подтверждающий уплату государственной пошлины.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8" w:name="p_73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3. Копия договора фрахтования.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9" w:name="p_74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4. Документы, подтверждающие задержку рейса.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0" w:name="p_75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5. Копия свидетельства о государственной регистрации в качестве юридического лица.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1" w:name="p_76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6. Доверенность или иные документы, подтверждающие полномочия на подписание искового заявления.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2" w:name="p_86"/>
      <w:bookmarkEnd w:id="2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7.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(если юр.лицо) </w:t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footerReference w:type="default" r:id="rId2"/>
      <w:type w:val="nextPage"/>
      <w:pgSz w:w="11906" w:h="16838"/>
      <w:pgMar w:left="1134" w:right="1127" w:gutter="0" w:header="0" w:top="1134" w:footer="1134" w:bottom="2038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23" w:name="_GoBack2"/>
    <w:bookmarkEnd w:id="23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2023-07-13T12:50:39Z</dcterms:modified>
  <cp:revision>3</cp:revision>
  <dc:subject/>
  <dc:title/>
</cp:coreProperties>
</file>