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84" w:rsidRDefault="000C4084" w:rsidP="00C619DE">
      <w:pPr>
        <w:pStyle w:val="indent1"/>
        <w:shd w:val="clear" w:color="auto" w:fill="FFFFFF"/>
        <w:spacing w:before="0" w:beforeAutospacing="0" w:after="0" w:afterAutospacing="0" w:line="276" w:lineRule="auto"/>
        <w:ind w:left="4536"/>
        <w:rPr>
          <w:rStyle w:val="s10"/>
          <w:bCs/>
        </w:rPr>
      </w:pPr>
      <w:r w:rsidRPr="000C4084">
        <w:t xml:space="preserve">В </w:t>
      </w:r>
      <w:r>
        <w:t>__(</w:t>
      </w:r>
      <w:r w:rsidRPr="000C4084">
        <w:rPr>
          <w:rStyle w:val="s10"/>
          <w:bCs/>
          <w:u w:val="single"/>
        </w:rPr>
        <w:t>наименование арбитражного суда,</w:t>
      </w:r>
      <w:r w:rsidRPr="000C4084">
        <w:rPr>
          <w:bCs/>
          <w:u w:val="single"/>
        </w:rPr>
        <w:br/>
      </w:r>
      <w:r w:rsidRPr="000C4084">
        <w:rPr>
          <w:rStyle w:val="s10"/>
          <w:bCs/>
          <w:u w:val="single"/>
        </w:rPr>
        <w:t>в который подается апелляционная жалоба</w:t>
      </w:r>
      <w:r w:rsidRPr="000C4084">
        <w:rPr>
          <w:rStyle w:val="s10"/>
          <w:bCs/>
        </w:rPr>
        <w:t>)___</w:t>
      </w:r>
    </w:p>
    <w:p w:rsidR="000C4084" w:rsidRPr="000C4084" w:rsidRDefault="000C4084" w:rsidP="00C619DE">
      <w:pPr>
        <w:pStyle w:val="indent1"/>
        <w:shd w:val="clear" w:color="auto" w:fill="FFFFFF"/>
        <w:spacing w:before="0" w:beforeAutospacing="0" w:after="0" w:afterAutospacing="0" w:line="276" w:lineRule="auto"/>
        <w:ind w:left="4536"/>
      </w:pPr>
      <w:proofErr w:type="gramStart"/>
      <w:r>
        <w:rPr>
          <w:rStyle w:val="s10"/>
          <w:bCs/>
        </w:rPr>
        <w:t>Адрес</w:t>
      </w:r>
      <w:r w:rsidR="00C619DE">
        <w:rPr>
          <w:rStyle w:val="s10"/>
          <w:bCs/>
        </w:rPr>
        <w:t>:_</w:t>
      </w:r>
      <w:proofErr w:type="gramEnd"/>
      <w:r w:rsidR="00C619DE">
        <w:rPr>
          <w:rStyle w:val="s10"/>
          <w:bCs/>
        </w:rPr>
        <w:t>_________</w:t>
      </w:r>
      <w:r>
        <w:rPr>
          <w:rStyle w:val="s10"/>
          <w:bCs/>
        </w:rPr>
        <w:t>______</w:t>
      </w:r>
    </w:p>
    <w:p w:rsidR="000C4084" w:rsidRDefault="000C4084" w:rsidP="00C619DE">
      <w:pPr>
        <w:pStyle w:val="indent1"/>
        <w:shd w:val="clear" w:color="auto" w:fill="FFFFFF"/>
        <w:spacing w:before="0" w:beforeAutospacing="0" w:after="0" w:afterAutospacing="0" w:line="276" w:lineRule="auto"/>
        <w:ind w:left="4536"/>
      </w:pPr>
    </w:p>
    <w:p w:rsidR="000C4084" w:rsidRDefault="000C4084" w:rsidP="00C619DE">
      <w:pPr>
        <w:pStyle w:val="indent1"/>
        <w:shd w:val="clear" w:color="auto" w:fill="FFFFFF"/>
        <w:spacing w:before="0" w:beforeAutospacing="0" w:after="0" w:afterAutospacing="0" w:line="276" w:lineRule="auto"/>
        <w:ind w:left="4536"/>
      </w:pPr>
      <w:r w:rsidRPr="000C4084">
        <w:t>Податель жалобы:</w:t>
      </w:r>
      <w:r w:rsidRPr="000C4084">
        <w:br/>
        <w:t xml:space="preserve">Взыскатель: </w:t>
      </w:r>
      <w:r>
        <w:t>__(</w:t>
      </w:r>
      <w:r w:rsidRPr="000C4084">
        <w:rPr>
          <w:rStyle w:val="s10"/>
          <w:bCs/>
          <w:u w:val="single"/>
        </w:rPr>
        <w:t>наименование/ФИО</w:t>
      </w:r>
      <w:r w:rsidRPr="000C4084">
        <w:rPr>
          <w:rStyle w:val="s10"/>
          <w:bCs/>
        </w:rPr>
        <w:t>)__</w:t>
      </w:r>
      <w:r w:rsidRPr="000C4084">
        <w:br/>
      </w:r>
      <w:r>
        <w:t xml:space="preserve">(если </w:t>
      </w:r>
      <w:proofErr w:type="spellStart"/>
      <w:r>
        <w:t>юр.лицо</w:t>
      </w:r>
      <w:proofErr w:type="spellEnd"/>
      <w:r>
        <w:t>: ИНН/ОГРН)</w:t>
      </w:r>
    </w:p>
    <w:p w:rsidR="000C4084" w:rsidRDefault="000C4084" w:rsidP="00C619DE">
      <w:pPr>
        <w:pStyle w:val="indent1"/>
        <w:shd w:val="clear" w:color="auto" w:fill="FFFFFF"/>
        <w:spacing w:before="0" w:beforeAutospacing="0" w:after="0" w:afterAutospacing="0" w:line="276" w:lineRule="auto"/>
        <w:ind w:left="4536"/>
      </w:pPr>
      <w:r>
        <w:t>Адрес:______</w:t>
      </w:r>
      <w:r w:rsidR="00C619DE">
        <w:t>____</w:t>
      </w:r>
      <w:r w:rsidRPr="000C4084">
        <w:br/>
      </w:r>
    </w:p>
    <w:p w:rsidR="00C75856" w:rsidRDefault="000C4084" w:rsidP="00C619DE">
      <w:pPr>
        <w:pStyle w:val="indent1"/>
        <w:shd w:val="clear" w:color="auto" w:fill="FFFFFF"/>
        <w:spacing w:before="0" w:beforeAutospacing="0" w:after="0" w:afterAutospacing="0" w:line="276" w:lineRule="auto"/>
        <w:ind w:left="4536"/>
      </w:pPr>
      <w:r w:rsidRPr="000C4084">
        <w:t xml:space="preserve">Должник: </w:t>
      </w:r>
      <w:r w:rsidR="00C75856">
        <w:t>__(</w:t>
      </w:r>
      <w:r w:rsidR="00C75856" w:rsidRPr="000C4084">
        <w:rPr>
          <w:rStyle w:val="s10"/>
          <w:bCs/>
          <w:u w:val="single"/>
        </w:rPr>
        <w:t>наименование/ФИО</w:t>
      </w:r>
      <w:r w:rsidR="00C75856" w:rsidRPr="000C4084">
        <w:rPr>
          <w:rStyle w:val="s10"/>
          <w:bCs/>
        </w:rPr>
        <w:t>)__</w:t>
      </w:r>
      <w:r w:rsidR="00C75856" w:rsidRPr="000C4084">
        <w:br/>
      </w:r>
      <w:r w:rsidR="00C75856">
        <w:t xml:space="preserve">(если </w:t>
      </w:r>
      <w:proofErr w:type="spellStart"/>
      <w:r w:rsidR="00C75856">
        <w:t>юр.лицо</w:t>
      </w:r>
      <w:proofErr w:type="spellEnd"/>
      <w:r w:rsidR="00C75856">
        <w:t>: ИНН/ОГРН)</w:t>
      </w:r>
    </w:p>
    <w:p w:rsidR="000C4084" w:rsidRPr="000C4084" w:rsidRDefault="00C75856" w:rsidP="00C619DE">
      <w:pPr>
        <w:pStyle w:val="indent1"/>
        <w:shd w:val="clear" w:color="auto" w:fill="FFFFFF"/>
        <w:spacing w:before="0" w:beforeAutospacing="0" w:after="0" w:afterAutospacing="0" w:line="276" w:lineRule="auto"/>
        <w:ind w:left="4536"/>
      </w:pPr>
      <w:r>
        <w:t>Адрес:___</w:t>
      </w:r>
      <w:r w:rsidR="00C619DE">
        <w:t>____</w:t>
      </w:r>
      <w:r>
        <w:t>___</w:t>
      </w:r>
      <w:r w:rsidRPr="000C4084">
        <w:br/>
      </w:r>
    </w:p>
    <w:p w:rsidR="000C4084" w:rsidRPr="000C4084" w:rsidRDefault="000C4084" w:rsidP="000C4084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0C4084" w:rsidRPr="000C4084" w:rsidRDefault="000C4084" w:rsidP="000C4084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0C4084">
        <w:rPr>
          <w:b/>
        </w:rPr>
        <w:t>Апелляционная жалоба</w:t>
      </w:r>
    </w:p>
    <w:p w:rsidR="000C4084" w:rsidRPr="000C4084" w:rsidRDefault="000C4084" w:rsidP="000C4084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0C4084">
        <w:rPr>
          <w:b/>
        </w:rPr>
        <w:t xml:space="preserve">на определение арбитражного суда об отказе в принятии заявления </w:t>
      </w:r>
    </w:p>
    <w:p w:rsidR="000C4084" w:rsidRPr="000C4084" w:rsidRDefault="000C4084" w:rsidP="000C4084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0C4084">
        <w:rPr>
          <w:b/>
        </w:rPr>
        <w:t>о выдаче судебного приказа</w:t>
      </w:r>
    </w:p>
    <w:p w:rsid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«___» ______202__г.</w:t>
      </w:r>
      <w:r w:rsidRPr="000C4084">
        <w:t xml:space="preserve"> </w:t>
      </w:r>
      <w:r w:rsidR="00C75856">
        <w:t>__</w:t>
      </w:r>
      <w:proofErr w:type="gramStart"/>
      <w:r w:rsidR="00C75856">
        <w:t>_(</w:t>
      </w:r>
      <w:proofErr w:type="gramEnd"/>
      <w:r w:rsidR="00C75856" w:rsidRPr="00C75856">
        <w:rPr>
          <w:rStyle w:val="s10"/>
          <w:bCs/>
        </w:rPr>
        <w:t>указать взыскателя)___</w:t>
      </w:r>
      <w:r w:rsidRPr="000C4084">
        <w:t xml:space="preserve"> (далее - заявитель) обратился в </w:t>
      </w:r>
      <w:r w:rsidR="00C75856">
        <w:t>__(</w:t>
      </w:r>
      <w:r w:rsidRPr="00C75856">
        <w:rPr>
          <w:rStyle w:val="s10"/>
          <w:bCs/>
          <w:u w:val="single"/>
        </w:rPr>
        <w:t>наименование арбитражного суда первой инстанции</w:t>
      </w:r>
      <w:r w:rsidR="00C75856">
        <w:t>)___</w:t>
      </w:r>
      <w:r w:rsidRPr="000C4084">
        <w:t xml:space="preserve"> с заявлением о выдаче судебного приказа о взыскании с </w:t>
      </w:r>
      <w:r w:rsidR="00C75856">
        <w:t>___(</w:t>
      </w:r>
      <w:r w:rsidR="00C75856" w:rsidRPr="00C75856">
        <w:rPr>
          <w:rStyle w:val="s10"/>
          <w:bCs/>
          <w:u w:val="single"/>
        </w:rPr>
        <w:t>указать должника</w:t>
      </w:r>
      <w:r w:rsidR="00C75856" w:rsidRPr="00C75856">
        <w:rPr>
          <w:rStyle w:val="s10"/>
          <w:bCs/>
        </w:rPr>
        <w:t>)___</w:t>
      </w:r>
      <w:r w:rsidRPr="000C4084">
        <w:t xml:space="preserve"> (далее - должник) </w:t>
      </w:r>
      <w:r w:rsidR="00C75856">
        <w:t>___(</w:t>
      </w:r>
      <w:r w:rsidRPr="00C75856">
        <w:rPr>
          <w:rStyle w:val="s10"/>
          <w:bCs/>
          <w:u w:val="single"/>
        </w:rPr>
        <w:t>требования взыскателя</w:t>
      </w:r>
      <w:r w:rsidR="00C75856">
        <w:t>)___</w:t>
      </w:r>
      <w:r w:rsidRPr="000C4084">
        <w:t>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 xml:space="preserve">Определением </w:t>
      </w:r>
      <w:r w:rsidR="00C75856">
        <w:t>_</w:t>
      </w:r>
      <w:proofErr w:type="gramStart"/>
      <w:r w:rsidR="00C75856">
        <w:t>_(</w:t>
      </w:r>
      <w:proofErr w:type="gramEnd"/>
      <w:r w:rsidR="00C75856" w:rsidRPr="00C75856">
        <w:rPr>
          <w:rStyle w:val="s10"/>
          <w:bCs/>
          <w:u w:val="single"/>
        </w:rPr>
        <w:t>наименование арбитражного суда первой инстанции</w:t>
      </w:r>
      <w:r w:rsidR="00C75856">
        <w:t>)___</w:t>
      </w:r>
      <w:r w:rsidRPr="000C4084">
        <w:t xml:space="preserve"> от </w:t>
      </w:r>
      <w:r w:rsidR="00C75856">
        <w:t>«___» ______202__г.</w:t>
      </w:r>
      <w:r w:rsidRPr="000C4084">
        <w:t xml:space="preserve"> в принятии указанного заявления отказано.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>Заявитель с названным определением суда не согласен, полагает, что данное определение нарушает права и законные интересы заявителя, и подлежит отмене по следующим основаниям: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 xml:space="preserve">Отказывая в принятии заявления, арбитражный суд первой инстанции исходил из того, что </w:t>
      </w:r>
      <w:r w:rsidR="00C75856">
        <w:t>_</w:t>
      </w:r>
      <w:proofErr w:type="gramStart"/>
      <w:r w:rsidR="00C75856">
        <w:t>_(</w:t>
      </w:r>
      <w:proofErr w:type="gramEnd"/>
      <w:r w:rsidRPr="00C75856">
        <w:rPr>
          <w:rStyle w:val="s10"/>
          <w:bCs/>
          <w:u w:val="single"/>
        </w:rPr>
        <w:t>указать основание, по которому арбитражный суд отказывает в принятии заявления</w:t>
      </w:r>
      <w:r w:rsidR="00C75856" w:rsidRPr="00C75856">
        <w:rPr>
          <w:u w:val="single"/>
        </w:rPr>
        <w:t>)</w:t>
      </w:r>
      <w:r w:rsidR="00C75856">
        <w:t>___</w:t>
      </w:r>
      <w:r w:rsidRPr="000C4084">
        <w:t>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 xml:space="preserve">Между </w:t>
      </w:r>
      <w:r w:rsidR="00C75856">
        <w:t>тем, судом не учтено следующее: __</w:t>
      </w:r>
      <w:proofErr w:type="gramStart"/>
      <w:r w:rsidR="00C75856">
        <w:t>_(</w:t>
      </w:r>
      <w:proofErr w:type="gramEnd"/>
      <w:r w:rsidRPr="00C75856">
        <w:rPr>
          <w:rStyle w:val="s10"/>
          <w:bCs/>
          <w:u w:val="single"/>
        </w:rPr>
        <w:t>привести доводы, в соответствии с которыми заявление подлежит рассмотрению арбитражным судом в порядке приказного производства, со ссылкой на законы, иные нормативные правовые акты</w:t>
      </w:r>
      <w:r w:rsidR="00C75856" w:rsidRPr="00C75856">
        <w:rPr>
          <w:rStyle w:val="s10"/>
          <w:bCs/>
          <w:u w:val="single"/>
        </w:rPr>
        <w:t>)</w:t>
      </w:r>
      <w:r w:rsidR="00C75856" w:rsidRPr="00C75856">
        <w:rPr>
          <w:rStyle w:val="s10"/>
          <w:bCs/>
        </w:rPr>
        <w:t>___</w:t>
      </w:r>
      <w:r w:rsidRPr="00C75856">
        <w:t>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>В силу </w:t>
      </w:r>
      <w:hyperlink r:id="rId6" w:anchor="/document/12127526/entry/22911" w:history="1">
        <w:r w:rsidRPr="000C4084">
          <w:rPr>
            <w:rStyle w:val="a3"/>
            <w:color w:val="auto"/>
          </w:rPr>
          <w:t>части 1 статьи 229.1</w:t>
        </w:r>
      </w:hyperlink>
      <w:r w:rsidRPr="000C4084">
        <w:t> Арбитражного процессуального кодекса Российской Федерации (далее - АПК РФ) судебный приказ - судебный акт, вынесенный судьей единолично на основании заявления о взыскании денежных сумм по требованиям взыскателя, предусмотренным </w:t>
      </w:r>
      <w:hyperlink r:id="rId7" w:anchor="/document/12127526/entry/2292" w:history="1">
        <w:r w:rsidRPr="000C4084">
          <w:rPr>
            <w:rStyle w:val="a3"/>
            <w:color w:val="auto"/>
          </w:rPr>
          <w:t>статьей 229.2</w:t>
        </w:r>
      </w:hyperlink>
      <w:r w:rsidRPr="000C4084">
        <w:t> названного Кодекса.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>Согласно правовой позиции Верховного Суда Российской Федерации, изложенной в </w:t>
      </w:r>
      <w:hyperlink r:id="rId8" w:anchor="/document/71577400/entry/3" w:history="1">
        <w:r w:rsidRPr="000C4084">
          <w:rPr>
            <w:rStyle w:val="a3"/>
            <w:color w:val="auto"/>
          </w:rPr>
          <w:t>пункте 3</w:t>
        </w:r>
      </w:hyperlink>
      <w:r w:rsidRPr="000C4084">
        <w:t> постановления Пленума Верховного Суда РФ от 27 декабря 2016 г. N 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 (далее - постановление Пленума ВС РФ N 62), требования, рассматриваемые в порядке приказного производства, должны быть бесспорными, то есть подтвержденными письменными доказательствами, достоверность которых не вызывает сомнений, а также признаваемыми должником.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lastRenderedPageBreak/>
        <w:t xml:space="preserve">Судебный приказ выдается, в частности, по делам, в которых </w:t>
      </w:r>
      <w:r w:rsidR="00C75856">
        <w:t>__(</w:t>
      </w:r>
      <w:r w:rsidRPr="00C75856">
        <w:rPr>
          <w:rStyle w:val="s10"/>
          <w:bCs/>
          <w:u w:val="single"/>
        </w:rPr>
        <w:t>указать категорию дел, предусмотренную </w:t>
      </w:r>
      <w:hyperlink r:id="rId9" w:anchor="/document/12127526/entry/2292" w:history="1">
        <w:r w:rsidRPr="00C75856">
          <w:rPr>
            <w:rStyle w:val="a3"/>
            <w:bCs/>
            <w:color w:val="auto"/>
          </w:rPr>
          <w:t>статьей 229.2</w:t>
        </w:r>
      </w:hyperlink>
      <w:r w:rsidRPr="00C75856">
        <w:rPr>
          <w:rStyle w:val="s10"/>
          <w:bCs/>
          <w:u w:val="single"/>
        </w:rPr>
        <w:t> АПК РФ</w:t>
      </w:r>
      <w:r w:rsidR="00C75856" w:rsidRPr="00C75856">
        <w:rPr>
          <w:rStyle w:val="s10"/>
          <w:bCs/>
        </w:rPr>
        <w:t>)___</w:t>
      </w:r>
      <w:r w:rsidRPr="00C75856">
        <w:t>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 xml:space="preserve">Таким образом, вывод арбитражного суда первой инстанции о </w:t>
      </w:r>
      <w:r w:rsidR="00C75856">
        <w:t>__</w:t>
      </w:r>
      <w:proofErr w:type="gramStart"/>
      <w:r w:rsidR="00C75856">
        <w:t>_(</w:t>
      </w:r>
      <w:proofErr w:type="gramEnd"/>
      <w:r w:rsidRPr="00C75856">
        <w:rPr>
          <w:rStyle w:val="s10"/>
          <w:bCs/>
          <w:u w:val="single"/>
        </w:rPr>
        <w:t>указать оспариваемый вывод суда</w:t>
      </w:r>
      <w:r w:rsidR="00C75856">
        <w:t>)___</w:t>
      </w:r>
      <w:r w:rsidRPr="000C4084">
        <w:t xml:space="preserve"> несостоятелен и требования заявителя подлежат рассмотрению арбитражным судом первой инстанции в порядке приказного производства.</w:t>
      </w:r>
    </w:p>
    <w:p w:rsidR="000C4084" w:rsidRPr="000C4084" w:rsidRDefault="00296F3F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hyperlink r:id="rId10" w:anchor="/document/12127526/entry/2293" w:history="1">
        <w:r w:rsidR="000C4084" w:rsidRPr="000C4084">
          <w:rPr>
            <w:rStyle w:val="a3"/>
            <w:color w:val="auto"/>
          </w:rPr>
          <w:t>Статьей 229.3</w:t>
        </w:r>
      </w:hyperlink>
      <w:r w:rsidR="000C4084" w:rsidRPr="000C4084">
        <w:t> АПК РФ установлены требования к форме и содержанию заявления о выдаче судебного приказа, а также к документам, подлежащим приложению к такому заявлению.</w:t>
      </w: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Основания для отказа в принятии заявления о выдаче судебного приказа установлены </w:t>
      </w:r>
      <w:hyperlink r:id="rId11" w:anchor="/document/12127526/entry/22943" w:history="1">
        <w:r w:rsidRPr="000C4084">
          <w:rPr>
            <w:rStyle w:val="a3"/>
            <w:color w:val="auto"/>
          </w:rPr>
          <w:t>частью 3 статьи 229.4</w:t>
        </w:r>
      </w:hyperlink>
      <w:r w:rsidRPr="000C4084">
        <w:t> АПК РФ.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>Согласно </w:t>
      </w:r>
      <w:hyperlink r:id="rId12" w:anchor="/document/12127526/entry/22944" w:history="1">
        <w:r w:rsidRPr="000C4084">
          <w:rPr>
            <w:rStyle w:val="a3"/>
            <w:color w:val="auto"/>
          </w:rPr>
          <w:t>части 4 статьи 229.4</w:t>
        </w:r>
      </w:hyperlink>
      <w:r w:rsidRPr="000C4084">
        <w:t> АПК РФ о возвращении заявления о выдаче судебного приказа или об отказе в его принятии арбитражный суд в течение трех дней со дня поступления этого заявления в суд выносит определение, которое может быть обжаловано.</w:t>
      </w: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Из разъяснений постановления Пленума ВС РФ N 62, изложенных в </w:t>
      </w:r>
      <w:hyperlink r:id="rId13" w:anchor="/document/71577400/entry/22" w:history="1">
        <w:r w:rsidRPr="000C4084">
          <w:rPr>
            <w:rStyle w:val="a3"/>
            <w:color w:val="auto"/>
          </w:rPr>
          <w:t>пункте 22</w:t>
        </w:r>
      </w:hyperlink>
      <w:r w:rsidRPr="000C4084">
        <w:t>, следует, что определение о возвращении заявления о выдаче судебного приказа, определение об отказе в принятии заявления о выдаче судебного приказа могут быть обжалованы в порядке, предусмотренном </w:t>
      </w:r>
      <w:hyperlink r:id="rId14" w:anchor="/document/12128809/entry/331" w:history="1">
        <w:r w:rsidRPr="000C4084">
          <w:rPr>
            <w:rStyle w:val="a3"/>
            <w:color w:val="auto"/>
          </w:rPr>
          <w:t>статьей 331</w:t>
        </w:r>
      </w:hyperlink>
      <w:r w:rsidRPr="000C4084">
        <w:t> ГПК РФ, </w:t>
      </w:r>
      <w:hyperlink r:id="rId15" w:anchor="/document/12127526/entry/188" w:history="1">
        <w:r w:rsidRPr="000C4084">
          <w:rPr>
            <w:rStyle w:val="a3"/>
            <w:color w:val="auto"/>
          </w:rPr>
          <w:t>статьей 188</w:t>
        </w:r>
      </w:hyperlink>
      <w:r w:rsidRPr="000C4084">
        <w:t> АПК РФ.</w:t>
      </w: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C4084">
        <w:t>В силу </w:t>
      </w:r>
      <w:hyperlink r:id="rId16" w:anchor="/document/12127526/entry/18803" w:history="1">
        <w:r w:rsidRPr="000C4084">
          <w:rPr>
            <w:rStyle w:val="a3"/>
            <w:color w:val="auto"/>
          </w:rPr>
          <w:t>части 3 статьи 188</w:t>
        </w:r>
      </w:hyperlink>
      <w:r w:rsidRPr="000C4084">
        <w:t> АПК РФ жалоба на определение арбитражного суда первой инстанции может быть подана в арбитражный суд апелляционной инстанции в срок, не превышающий месяца со дня вынесения определения, если иные порядок и срок не установлены названным Кодексом.</w:t>
      </w:r>
    </w:p>
    <w:p w:rsidR="00C75856" w:rsidRDefault="00C75856" w:rsidP="00C7585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0C4084" w:rsidRPr="000C4084" w:rsidRDefault="000C4084" w:rsidP="00C7585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На основании изложенного, руководствуясь </w:t>
      </w:r>
      <w:hyperlink r:id="rId17" w:anchor="/document/12127526/entry/188" w:history="1">
        <w:r w:rsidRPr="000C4084">
          <w:rPr>
            <w:rStyle w:val="a3"/>
            <w:color w:val="auto"/>
          </w:rPr>
          <w:t>статьями 188</w:t>
        </w:r>
      </w:hyperlink>
      <w:r w:rsidRPr="000C4084">
        <w:t>, </w:t>
      </w:r>
      <w:hyperlink r:id="rId18" w:anchor="/document/12127526/entry/2294" w:history="1">
        <w:r w:rsidRPr="000C4084">
          <w:rPr>
            <w:rStyle w:val="a3"/>
            <w:color w:val="auto"/>
          </w:rPr>
          <w:t>229.4</w:t>
        </w:r>
      </w:hyperlink>
      <w:r w:rsidRPr="000C4084">
        <w:t>, </w:t>
      </w:r>
      <w:hyperlink r:id="rId19" w:anchor="/document/12127526/entry/260" w:history="1">
        <w:r w:rsidRPr="000C4084">
          <w:rPr>
            <w:rStyle w:val="a3"/>
            <w:color w:val="auto"/>
          </w:rPr>
          <w:t>260</w:t>
        </w:r>
      </w:hyperlink>
      <w:r w:rsidRPr="000C4084">
        <w:t>, </w:t>
      </w:r>
      <w:hyperlink r:id="rId20" w:anchor="/document/12127526/entry/272" w:history="1">
        <w:r w:rsidRPr="000C4084">
          <w:rPr>
            <w:rStyle w:val="a3"/>
            <w:color w:val="auto"/>
          </w:rPr>
          <w:t>272</w:t>
        </w:r>
      </w:hyperlink>
      <w:r w:rsidRPr="000C4084">
        <w:t> АПК РФ,</w:t>
      </w:r>
    </w:p>
    <w:p w:rsidR="000C4084" w:rsidRPr="00C75856" w:rsidRDefault="000C4084" w:rsidP="000C4084">
      <w:pPr>
        <w:pStyle w:val="indent1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C75856">
        <w:rPr>
          <w:b/>
        </w:rPr>
        <w:t>прошу:</w:t>
      </w:r>
    </w:p>
    <w:p w:rsid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 xml:space="preserve">1. Определение </w:t>
      </w:r>
      <w:r w:rsidR="00C619DE">
        <w:t>_</w:t>
      </w:r>
      <w:proofErr w:type="gramStart"/>
      <w:r w:rsidR="00C619DE">
        <w:t>_(</w:t>
      </w:r>
      <w:proofErr w:type="gramEnd"/>
      <w:r w:rsidR="00C619DE" w:rsidRPr="00C75856">
        <w:rPr>
          <w:rStyle w:val="s10"/>
          <w:bCs/>
          <w:u w:val="single"/>
        </w:rPr>
        <w:t>наименование арбитражного суда первой инстанции</w:t>
      </w:r>
      <w:r w:rsidR="00C619DE">
        <w:t>)___</w:t>
      </w:r>
      <w:r w:rsidR="00C619DE" w:rsidRPr="000C4084">
        <w:t xml:space="preserve"> от </w:t>
      </w:r>
      <w:r w:rsidR="00C619DE">
        <w:t xml:space="preserve">«___» ______202__г. </w:t>
      </w:r>
      <w:r w:rsidRPr="000C4084">
        <w:t>об отказе в принятии заявления о выдаче судебного приказа отменить и направить вопрос на новое рассмотрение в арбитражный суд первой инстанции.</w:t>
      </w:r>
    </w:p>
    <w:p w:rsidR="00933B1D" w:rsidRPr="008A4EF4" w:rsidRDefault="00933B1D" w:rsidP="00933B1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t xml:space="preserve">2. </w:t>
      </w:r>
      <w:r>
        <w:rPr>
          <w:rFonts w:ascii="Times New Roman" w:hAnsi="Times New Roman" w:cs="Times New Roman"/>
          <w:sz w:val="23"/>
          <w:szCs w:val="23"/>
        </w:rPr>
        <w:t>Взыскать судебные расходы на оплату услуг адвоката Адвокатского бюро «Правовая гарантия» по составлению апелляционной жалобы _______ рублей</w:t>
      </w: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Приложение:</w:t>
      </w: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1) копия определения арбитражного суда;</w:t>
      </w: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2) документ, подтверждающий уплату государственной пошлины;</w:t>
      </w: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3) документ, подтверждающий направление или вручение другим лицам, участвующим в деле, копий апелляционной жалобы и документов, которые у них отсутствуют;</w:t>
      </w:r>
    </w:p>
    <w:p w:rsidR="000C4084" w:rsidRP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4) копии документов, подтверждающих доводы заявителя;</w:t>
      </w:r>
    </w:p>
    <w:p w:rsidR="000C4084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0C4084">
        <w:t>5) доверенность или иной документ, подтверждающие полномочия на подписание апелляционной жалобы.</w:t>
      </w:r>
    </w:p>
    <w:p w:rsidR="00933B1D" w:rsidRPr="008A4EF4" w:rsidRDefault="00933B1D" w:rsidP="00933B1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t>6)</w:t>
      </w:r>
      <w:r w:rsidRPr="00933B1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документ, подтверждающий оплату услуг адвоката Адвокатского бюро «Правовая гарантия»</w:t>
      </w:r>
    </w:p>
    <w:p w:rsidR="00933B1D" w:rsidRDefault="00933B1D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Style w:val="s10"/>
          <w:bCs/>
        </w:rPr>
      </w:pPr>
    </w:p>
    <w:p w:rsidR="000C4084" w:rsidRPr="00C619DE" w:rsidRDefault="000C4084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bookmarkStart w:id="0" w:name="_GoBack"/>
      <w:bookmarkEnd w:id="0"/>
      <w:r w:rsidRPr="00C619DE">
        <w:rPr>
          <w:rStyle w:val="s10"/>
          <w:bCs/>
        </w:rPr>
        <w:t xml:space="preserve">должность </w:t>
      </w:r>
      <w:r w:rsidR="00C619DE" w:rsidRPr="00C619DE">
        <w:rPr>
          <w:rStyle w:val="s10"/>
          <w:bCs/>
        </w:rPr>
        <w:tab/>
      </w:r>
      <w:r w:rsidR="00C619DE" w:rsidRPr="00C619DE">
        <w:rPr>
          <w:rStyle w:val="s10"/>
          <w:bCs/>
        </w:rPr>
        <w:tab/>
      </w:r>
      <w:r w:rsidR="00C619DE" w:rsidRPr="00C619DE">
        <w:rPr>
          <w:rStyle w:val="s10"/>
          <w:bCs/>
        </w:rPr>
        <w:tab/>
      </w:r>
      <w:r w:rsidR="00C619DE" w:rsidRPr="00C619DE">
        <w:rPr>
          <w:rStyle w:val="s10"/>
          <w:bCs/>
        </w:rPr>
        <w:tab/>
      </w:r>
      <w:r w:rsidR="00C619DE" w:rsidRPr="00C619DE">
        <w:rPr>
          <w:rStyle w:val="s10"/>
          <w:bCs/>
        </w:rPr>
        <w:tab/>
      </w:r>
      <w:r w:rsidRPr="00C619DE">
        <w:rPr>
          <w:rStyle w:val="s10"/>
          <w:bCs/>
        </w:rPr>
        <w:t xml:space="preserve">подпись </w:t>
      </w:r>
      <w:r w:rsidR="00C619DE" w:rsidRPr="00C619DE">
        <w:rPr>
          <w:rStyle w:val="s10"/>
          <w:bCs/>
        </w:rPr>
        <w:tab/>
      </w:r>
      <w:r w:rsidR="00C619DE" w:rsidRPr="00C619DE">
        <w:rPr>
          <w:rStyle w:val="s10"/>
          <w:bCs/>
        </w:rPr>
        <w:tab/>
      </w:r>
      <w:r w:rsidR="00C619DE" w:rsidRPr="00C619DE">
        <w:rPr>
          <w:rStyle w:val="s10"/>
          <w:bCs/>
        </w:rPr>
        <w:tab/>
      </w:r>
      <w:r w:rsidRPr="00C619DE">
        <w:rPr>
          <w:rStyle w:val="s10"/>
          <w:bCs/>
        </w:rPr>
        <w:t>инициалы, фамилия</w:t>
      </w:r>
    </w:p>
    <w:p w:rsidR="00C619DE" w:rsidRDefault="00C619DE" w:rsidP="000C4084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</w:p>
    <w:p w:rsidR="00F018B0" w:rsidRPr="00C619DE" w:rsidRDefault="00C619DE" w:rsidP="000C40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19DE">
        <w:rPr>
          <w:rFonts w:ascii="Times New Roman" w:hAnsi="Times New Roman" w:cs="Times New Roman"/>
          <w:sz w:val="24"/>
          <w:szCs w:val="24"/>
        </w:rPr>
        <w:t>«___» ______202__г.</w:t>
      </w:r>
    </w:p>
    <w:sectPr w:rsidR="00F018B0" w:rsidRPr="00C619DE" w:rsidSect="00C619DE">
      <w:footerReference w:type="default" r:id="rId21"/>
      <w:pgSz w:w="11906" w:h="16838"/>
      <w:pgMar w:top="1134" w:right="849" w:bottom="1134" w:left="1701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F3F" w:rsidRDefault="00296F3F" w:rsidP="00C619DE">
      <w:pPr>
        <w:spacing w:after="0" w:line="240" w:lineRule="auto"/>
      </w:pPr>
      <w:r>
        <w:separator/>
      </w:r>
    </w:p>
  </w:endnote>
  <w:endnote w:type="continuationSeparator" w:id="0">
    <w:p w:rsidR="00296F3F" w:rsidRDefault="00296F3F" w:rsidP="00C6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9DE" w:rsidRPr="00C619DE" w:rsidRDefault="00C619DE" w:rsidP="00C619DE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C619DE">
      <w:rPr>
        <w:rFonts w:ascii="Times New Roman" w:hAnsi="Times New Roman" w:cs="Times New Roman"/>
        <w:noProof/>
        <w:sz w:val="18"/>
        <w:szCs w:val="18"/>
        <w:lang w:eastAsia="ru-RU"/>
      </w:rPr>
      <w:drawing>
        <wp:anchor distT="0" distB="0" distL="0" distR="0" simplePos="0" relativeHeight="251659264" behindDoc="1" locked="0" layoutInCell="1" allowOverlap="1" wp14:anchorId="538FE4C8" wp14:editId="5248B63B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9DE">
      <w:rPr>
        <w:rFonts w:ascii="Times New Roman" w:hAnsi="Times New Roman" w:cs="Times New Roman"/>
        <w:sz w:val="18"/>
        <w:szCs w:val="18"/>
      </w:rPr>
      <w:t>Шаблон подготовлен Адвокатским Бюро «Правовая Гарантия»</w:t>
    </w:r>
  </w:p>
  <w:p w:rsidR="00C619DE" w:rsidRPr="00C619DE" w:rsidRDefault="00C619DE" w:rsidP="00C619DE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C619DE">
      <w:rPr>
        <w:rFonts w:ascii="Times New Roman" w:hAnsi="Times New Roman" w:cs="Times New Roman"/>
        <w:sz w:val="18"/>
        <w:szCs w:val="18"/>
      </w:rPr>
      <w:t xml:space="preserve">Сайт: </w:t>
    </w:r>
    <w:hyperlink r:id="rId2" w:history="1">
      <w:r w:rsidRPr="00C619DE">
        <w:rPr>
          <w:rStyle w:val="a3"/>
          <w:rFonts w:ascii="Times New Roman" w:hAnsi="Times New Roman" w:cs="Times New Roman"/>
          <w:sz w:val="18"/>
          <w:szCs w:val="18"/>
          <w:lang w:val="en-US"/>
        </w:rPr>
        <w:t>https</w:t>
      </w:r>
    </w:hyperlink>
    <w:hyperlink r:id="rId3" w:history="1">
      <w:r w:rsidRPr="00C619DE">
        <w:rPr>
          <w:rStyle w:val="a3"/>
          <w:rFonts w:ascii="Times New Roman" w:hAnsi="Times New Roman" w:cs="Times New Roman"/>
          <w:sz w:val="18"/>
          <w:szCs w:val="18"/>
        </w:rPr>
        <w:t>://</w:t>
      </w:r>
    </w:hyperlink>
    <w:hyperlink r:id="rId4" w:history="1">
      <w:proofErr w:type="spellStart"/>
      <w:r w:rsidRPr="00C619DE">
        <w:rPr>
          <w:rStyle w:val="a3"/>
          <w:rFonts w:ascii="Times New Roman" w:hAnsi="Times New Roman" w:cs="Times New Roman"/>
          <w:sz w:val="18"/>
          <w:szCs w:val="18"/>
          <w:lang w:val="en-US"/>
        </w:rPr>
        <w:t>sibadvokat</w:t>
      </w:r>
      <w:proofErr w:type="spellEnd"/>
    </w:hyperlink>
    <w:hyperlink r:id="rId5" w:history="1">
      <w:r w:rsidRPr="00C619DE">
        <w:rPr>
          <w:rStyle w:val="a3"/>
          <w:rFonts w:ascii="Times New Roman" w:hAnsi="Times New Roman" w:cs="Times New Roman"/>
          <w:sz w:val="18"/>
          <w:szCs w:val="18"/>
        </w:rPr>
        <w:t>.</w:t>
      </w:r>
      <w:proofErr w:type="spellStart"/>
    </w:hyperlink>
    <w:hyperlink r:id="rId6" w:history="1">
      <w:r w:rsidRPr="00C619DE">
        <w:rPr>
          <w:rStyle w:val="a3"/>
          <w:rFonts w:ascii="Times New Roman" w:hAnsi="Times New Roman" w:cs="Times New Roman"/>
          <w:sz w:val="18"/>
          <w:szCs w:val="18"/>
        </w:rPr>
        <w:t>ru</w:t>
      </w:r>
      <w:proofErr w:type="spellEnd"/>
    </w:hyperlink>
    <w:r w:rsidRPr="00C619DE">
      <w:rPr>
        <w:rFonts w:ascii="Times New Roman" w:hAnsi="Times New Roman" w:cs="Times New Roman"/>
        <w:sz w:val="18"/>
        <w:szCs w:val="18"/>
      </w:rPr>
      <w:t xml:space="preserve"> </w:t>
    </w:r>
  </w:p>
  <w:p w:rsidR="00C619DE" w:rsidRPr="00C619DE" w:rsidRDefault="00C619DE" w:rsidP="00C619DE">
    <w:pPr>
      <w:pStyle w:val="a6"/>
      <w:suppressLineNumbers/>
      <w:rPr>
        <w:rFonts w:ascii="Times New Roman" w:hAnsi="Times New Roman" w:cs="Times New Roman"/>
        <w:sz w:val="18"/>
        <w:szCs w:val="18"/>
      </w:rPr>
    </w:pPr>
    <w:r w:rsidRPr="00C619DE">
      <w:rPr>
        <w:rFonts w:ascii="Times New Roman" w:hAnsi="Times New Roman" w:cs="Times New Roman"/>
        <w:sz w:val="18"/>
        <w:szCs w:val="18"/>
      </w:rPr>
      <w:t>Единый телефон: +7 (499) 390-91-01</w:t>
    </w:r>
  </w:p>
  <w:p w:rsidR="00C619DE" w:rsidRDefault="00C619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F3F" w:rsidRDefault="00296F3F" w:rsidP="00C619DE">
      <w:pPr>
        <w:spacing w:after="0" w:line="240" w:lineRule="auto"/>
      </w:pPr>
      <w:r>
        <w:separator/>
      </w:r>
    </w:p>
  </w:footnote>
  <w:footnote w:type="continuationSeparator" w:id="0">
    <w:p w:rsidR="00296F3F" w:rsidRDefault="00296F3F" w:rsidP="00C61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CE"/>
    <w:rsid w:val="000C4084"/>
    <w:rsid w:val="00296F3F"/>
    <w:rsid w:val="00755F00"/>
    <w:rsid w:val="00933B1D"/>
    <w:rsid w:val="00C619DE"/>
    <w:rsid w:val="00C75856"/>
    <w:rsid w:val="00DA0DCE"/>
    <w:rsid w:val="00F0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A7DF2"/>
  <w15:chartTrackingRefBased/>
  <w15:docId w15:val="{869A86CB-2873-435B-99C9-353938BC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C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C4084"/>
  </w:style>
  <w:style w:type="paragraph" w:customStyle="1" w:styleId="s3">
    <w:name w:val="s_3"/>
    <w:basedOn w:val="a"/>
    <w:rsid w:val="000C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C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408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6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9DE"/>
  </w:style>
  <w:style w:type="paragraph" w:styleId="a6">
    <w:name w:val="footer"/>
    <w:basedOn w:val="a"/>
    <w:link w:val="a7"/>
    <w:uiPriority w:val="99"/>
    <w:unhideWhenUsed/>
    <w:rsid w:val="00C6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2023-11-24T04:38:00Z</dcterms:created>
  <dcterms:modified xsi:type="dcterms:W3CDTF">2023-11-24T05:07:00Z</dcterms:modified>
</cp:coreProperties>
</file>